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05" w:rsidRPr="00751405" w:rsidRDefault="00311405" w:rsidP="00ED2F9E">
      <w:pPr>
        <w:jc w:val="center"/>
        <w:rPr>
          <w:rFonts w:ascii="Palatino Linotype" w:hAnsi="Palatino Linotype" w:cs="Arial"/>
          <w:b/>
          <w:spacing w:val="20"/>
          <w:w w:val="90"/>
          <w:sz w:val="36"/>
          <w:szCs w:val="36"/>
        </w:rPr>
      </w:pPr>
      <w:r w:rsidRPr="00ED2F9E">
        <w:rPr>
          <w:rFonts w:ascii="Arial" w:hAnsi="Arial" w:cs="Arial"/>
          <w:color w:val="222222"/>
          <w:sz w:val="36"/>
          <w:szCs w:val="36"/>
          <w:shd w:val="clear" w:color="auto" w:fill="FFFFFF"/>
        </w:rPr>
        <w:t>30</w:t>
      </w:r>
      <w:r w:rsidRPr="00ED2F9E">
        <w:rPr>
          <w:rFonts w:ascii="Arial" w:hAnsi="Arial" w:cs="Arial"/>
          <w:color w:val="222222"/>
          <w:sz w:val="36"/>
          <w:szCs w:val="36"/>
          <w:shd w:val="clear" w:color="auto" w:fill="FFFFFF"/>
          <w:vertAlign w:val="superscript"/>
        </w:rPr>
        <w:t>ème</w:t>
      </w:r>
      <w:r w:rsidRPr="00ED2F9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anniversaire de l'ENSI</w:t>
      </w:r>
      <w:r w:rsidR="00581A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266700</wp:posOffset>
            </wp:positionV>
            <wp:extent cx="2028825" cy="687070"/>
            <wp:effectExtent l="19050" t="0" r="9525" b="0"/>
            <wp:wrapNone/>
            <wp:docPr id="6" name="Image 291" descr="http://www.irit.fr/LACII/images/logo%20I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1" descr="http://www.irit.fr/LACII/images/logo%20IRI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A5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12108180</wp:posOffset>
            </wp:positionH>
            <wp:positionV relativeFrom="paragraph">
              <wp:posOffset>133350</wp:posOffset>
            </wp:positionV>
            <wp:extent cx="1350010" cy="1257300"/>
            <wp:effectExtent l="19050" t="0" r="254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A5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11499215</wp:posOffset>
            </wp:positionH>
            <wp:positionV relativeFrom="paragraph">
              <wp:posOffset>1757045</wp:posOffset>
            </wp:positionV>
            <wp:extent cx="1756410" cy="495935"/>
            <wp:effectExtent l="19050" t="0" r="0" b="0"/>
            <wp:wrapNone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A5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8616315</wp:posOffset>
            </wp:positionH>
            <wp:positionV relativeFrom="paragraph">
              <wp:posOffset>1426845</wp:posOffset>
            </wp:positionV>
            <wp:extent cx="1185545" cy="914400"/>
            <wp:effectExtent l="19050" t="0" r="0" b="0"/>
            <wp:wrapNone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05" w:rsidRDefault="00311405" w:rsidP="0075161B">
      <w:pPr>
        <w:pBdr>
          <w:top w:val="thickThinSmallGap" w:sz="24" w:space="1" w:color="auto"/>
        </w:pBdr>
        <w:jc w:val="center"/>
        <w:rPr>
          <w:rFonts w:ascii="Palatino Linotype" w:hAnsi="Palatino Linotype" w:cs="Arial"/>
          <w:b/>
          <w:spacing w:val="20"/>
          <w:w w:val="90"/>
          <w:sz w:val="40"/>
          <w:szCs w:val="40"/>
        </w:rPr>
      </w:pPr>
      <w:r>
        <w:rPr>
          <w:rFonts w:ascii="Palatino Linotype" w:hAnsi="Palatino Linotype" w:cs="Arial"/>
          <w:b/>
          <w:spacing w:val="20"/>
          <w:w w:val="90"/>
          <w:sz w:val="40"/>
          <w:szCs w:val="40"/>
        </w:rPr>
        <w:t xml:space="preserve">Les transitions </w:t>
      </w:r>
      <w:r w:rsidRPr="00865CFB">
        <w:rPr>
          <w:rFonts w:ascii="Palatino Linotype" w:hAnsi="Palatino Linotype" w:cs="Arial"/>
          <w:b/>
          <w:spacing w:val="20"/>
          <w:w w:val="90"/>
          <w:sz w:val="40"/>
          <w:szCs w:val="40"/>
        </w:rPr>
        <w:t>numériques</w:t>
      </w:r>
      <w:r>
        <w:rPr>
          <w:rFonts w:ascii="Palatino Linotype" w:hAnsi="Palatino Linotype" w:cs="Arial"/>
          <w:b/>
          <w:spacing w:val="20"/>
          <w:w w:val="90"/>
          <w:sz w:val="40"/>
          <w:szCs w:val="40"/>
        </w:rPr>
        <w:t xml:space="preserve"> </w:t>
      </w:r>
      <w:r w:rsidRPr="00865CFB">
        <w:rPr>
          <w:rFonts w:ascii="Palatino Linotype" w:hAnsi="Palatino Linotype" w:cs="Arial"/>
          <w:b/>
          <w:spacing w:val="20"/>
          <w:w w:val="90"/>
          <w:sz w:val="40"/>
          <w:szCs w:val="40"/>
        </w:rPr>
        <w:t xml:space="preserve">et culturelles au </w:t>
      </w:r>
      <w:r>
        <w:rPr>
          <w:rFonts w:ascii="Palatino Linotype" w:hAnsi="Palatino Linotype" w:cs="Arial"/>
          <w:b/>
          <w:spacing w:val="20"/>
          <w:w w:val="90"/>
          <w:sz w:val="40"/>
          <w:szCs w:val="40"/>
        </w:rPr>
        <w:t>c</w:t>
      </w:r>
      <w:r w:rsidRPr="00865CFB">
        <w:rPr>
          <w:rFonts w:ascii="Palatino Linotype" w:hAnsi="Palatino Linotype" w:cs="Arial"/>
          <w:b/>
          <w:spacing w:val="20"/>
          <w:w w:val="90"/>
          <w:sz w:val="40"/>
          <w:szCs w:val="40"/>
        </w:rPr>
        <w:t>œur</w:t>
      </w:r>
      <w:r>
        <w:rPr>
          <w:rFonts w:ascii="Palatino Linotype" w:hAnsi="Palatino Linotype" w:cs="Arial"/>
          <w:b/>
          <w:spacing w:val="20"/>
          <w:w w:val="90"/>
          <w:sz w:val="40"/>
          <w:szCs w:val="40"/>
        </w:rPr>
        <w:t xml:space="preserve"> des espaces intelligents</w:t>
      </w:r>
    </w:p>
    <w:p w:rsidR="00311405" w:rsidRPr="00865CFB" w:rsidRDefault="00311405" w:rsidP="0075161B">
      <w:pPr>
        <w:pBdr>
          <w:top w:val="thickThinSmallGap" w:sz="24" w:space="1" w:color="auto"/>
        </w:pBdr>
        <w:jc w:val="center"/>
        <w:rPr>
          <w:rFonts w:ascii="Palatino Linotype" w:hAnsi="Palatino Linotype" w:cs="Arial"/>
          <w:b/>
          <w:spacing w:val="20"/>
          <w:w w:val="90"/>
          <w:sz w:val="36"/>
          <w:szCs w:val="36"/>
        </w:rPr>
      </w:pPr>
      <w:r w:rsidRPr="00865CFB">
        <w:rPr>
          <w:rFonts w:ascii="Palatino Linotype" w:hAnsi="Palatino Linotype" w:cs="Arial"/>
          <w:b/>
          <w:spacing w:val="20"/>
          <w:w w:val="90"/>
          <w:sz w:val="36"/>
          <w:szCs w:val="36"/>
        </w:rPr>
        <w:t>Workshop RIADI/COSMOS</w:t>
      </w:r>
    </w:p>
    <w:p w:rsidR="00311405" w:rsidRPr="00865CFB" w:rsidRDefault="00311405" w:rsidP="00F1452A">
      <w:pPr>
        <w:widowControl w:val="0"/>
        <w:jc w:val="center"/>
        <w:rPr>
          <w:rFonts w:ascii="Palatino Linotype" w:hAnsi="Palatino Linotype"/>
          <w:b/>
          <w:bCs/>
          <w:color w:val="4472C4"/>
          <w:shd w:val="clear" w:color="auto" w:fill="FFFFFF"/>
        </w:rPr>
      </w:pPr>
      <w:r>
        <w:rPr>
          <w:rFonts w:ascii="Palatino Linotype" w:hAnsi="Palatino Linotype"/>
          <w:b/>
          <w:bCs/>
          <w:color w:val="4472C4"/>
          <w:shd w:val="clear" w:color="auto" w:fill="FFFFFF"/>
        </w:rPr>
        <w:t>5, 11,12</w:t>
      </w:r>
      <w:r w:rsidRPr="00865CFB">
        <w:rPr>
          <w:rFonts w:ascii="Palatino Linotype" w:hAnsi="Palatino Linotype"/>
          <w:b/>
          <w:bCs/>
          <w:color w:val="4472C4"/>
          <w:shd w:val="clear" w:color="auto" w:fill="FFFFFF"/>
        </w:rPr>
        <w:t xml:space="preserve"> Novembre 2015</w:t>
      </w:r>
      <w:r>
        <w:rPr>
          <w:rFonts w:ascii="Palatino Linotype" w:hAnsi="Palatino Linotype"/>
          <w:b/>
          <w:bCs/>
          <w:color w:val="4472C4"/>
          <w:shd w:val="clear" w:color="auto" w:fill="FFFFFF"/>
        </w:rPr>
        <w:t xml:space="preserve">, </w:t>
      </w:r>
      <w:r w:rsidRPr="00865CFB">
        <w:rPr>
          <w:rFonts w:ascii="Palatino Linotype" w:hAnsi="Palatino Linotype"/>
          <w:b/>
          <w:bCs/>
          <w:color w:val="4472C4"/>
          <w:shd w:val="clear" w:color="auto" w:fill="FFFFFF"/>
        </w:rPr>
        <w:t xml:space="preserve">ENSI, Université de La </w:t>
      </w:r>
      <w:proofErr w:type="spellStart"/>
      <w:r w:rsidRPr="00865CFB">
        <w:rPr>
          <w:rFonts w:ascii="Palatino Linotype" w:hAnsi="Palatino Linotype"/>
          <w:b/>
          <w:bCs/>
          <w:color w:val="4472C4"/>
          <w:shd w:val="clear" w:color="auto" w:fill="FFFFFF"/>
        </w:rPr>
        <w:t>Manouba</w:t>
      </w:r>
      <w:proofErr w:type="spellEnd"/>
      <w:r w:rsidRPr="00865CFB">
        <w:rPr>
          <w:rFonts w:ascii="Palatino Linotype" w:hAnsi="Palatino Linotype"/>
          <w:b/>
          <w:bCs/>
          <w:color w:val="4472C4"/>
          <w:shd w:val="clear" w:color="auto" w:fill="FFFFFF"/>
        </w:rPr>
        <w:t xml:space="preserve"> </w:t>
      </w:r>
    </w:p>
    <w:p w:rsidR="00311405" w:rsidRDefault="00311405" w:rsidP="00983EC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983EC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983EC3">
      <w:pPr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8930"/>
      </w:tblGrid>
      <w:tr w:rsidR="00311405" w:rsidRPr="001A65FD" w:rsidTr="003141A8">
        <w:tc>
          <w:tcPr>
            <w:tcW w:w="10774" w:type="dxa"/>
            <w:gridSpan w:val="2"/>
            <w:shd w:val="clear" w:color="auto" w:fill="0070C0"/>
          </w:tcPr>
          <w:p w:rsidR="00311405" w:rsidRPr="003141A8" w:rsidRDefault="00311405" w:rsidP="003141A8">
            <w:pPr>
              <w:spacing w:before="240" w:after="240"/>
              <w:jc w:val="center"/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</w:pPr>
            <w:r w:rsidRPr="003141A8"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  <w:t>Jeudi 5 novembre 2015</w:t>
            </w:r>
          </w:p>
        </w:tc>
      </w:tr>
      <w:tr w:rsidR="00311405" w:rsidRPr="001A65FD" w:rsidTr="004C60B6">
        <w:trPr>
          <w:trHeight w:val="230"/>
        </w:trPr>
        <w:tc>
          <w:tcPr>
            <w:tcW w:w="1844" w:type="dxa"/>
          </w:tcPr>
          <w:p w:rsidR="00311405" w:rsidRPr="003141A8" w:rsidRDefault="00311405" w:rsidP="00E83715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14:30 – 15 :00</w:t>
            </w:r>
          </w:p>
        </w:tc>
        <w:tc>
          <w:tcPr>
            <w:tcW w:w="8930" w:type="dxa"/>
          </w:tcPr>
          <w:p w:rsidR="00311405" w:rsidRPr="003141A8" w:rsidRDefault="00311405" w:rsidP="003141A8">
            <w:pPr>
              <w:spacing w:before="120" w:after="120"/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Ouverture du Workshop</w:t>
            </w:r>
          </w:p>
          <w:p w:rsidR="00311405" w:rsidRPr="005B2D74" w:rsidRDefault="00311405" w:rsidP="005B2D74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288" w:hanging="212"/>
              <w:rPr>
                <w:rFonts w:ascii="Palatino Linotype" w:hAnsi="Palatino Linotype"/>
              </w:rPr>
            </w:pPr>
            <w:r w:rsidRPr="005B2D74">
              <w:rPr>
                <w:rFonts w:ascii="Palatino Linotype" w:hAnsi="Palatino Linotype"/>
                <w:sz w:val="22"/>
                <w:szCs w:val="22"/>
              </w:rPr>
              <w:t xml:space="preserve">Faouzi </w:t>
            </w:r>
            <w:proofErr w:type="spellStart"/>
            <w:r w:rsidRPr="005B2D74">
              <w:rPr>
                <w:rFonts w:ascii="Palatino Linotype" w:hAnsi="Palatino Linotype"/>
                <w:sz w:val="22"/>
                <w:szCs w:val="22"/>
              </w:rPr>
              <w:t>Ghorbel</w:t>
            </w:r>
            <w:proofErr w:type="spellEnd"/>
            <w:r w:rsidRPr="005B2D74">
              <w:rPr>
                <w:rFonts w:ascii="Palatino Linotype" w:hAnsi="Palatino Linotype"/>
                <w:sz w:val="22"/>
                <w:szCs w:val="22"/>
              </w:rPr>
              <w:t>, directeur ENSI</w:t>
            </w:r>
          </w:p>
          <w:p w:rsidR="00311405" w:rsidRPr="005B2D74" w:rsidRDefault="00311405" w:rsidP="005B2D74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288" w:hanging="212"/>
              <w:rPr>
                <w:rFonts w:ascii="Palatino Linotype" w:hAnsi="Palatino Linotype"/>
              </w:rPr>
            </w:pPr>
            <w:proofErr w:type="spellStart"/>
            <w:r w:rsidRPr="005B2D74">
              <w:rPr>
                <w:rFonts w:ascii="Palatino Linotype" w:hAnsi="Palatino Linotype"/>
                <w:sz w:val="22"/>
                <w:szCs w:val="22"/>
              </w:rPr>
              <w:t>Henda</w:t>
            </w:r>
            <w:proofErr w:type="spellEnd"/>
            <w:r w:rsidRPr="005B2D74">
              <w:rPr>
                <w:rFonts w:ascii="Palatino Linotype" w:hAnsi="Palatino Linotype"/>
                <w:sz w:val="22"/>
                <w:szCs w:val="22"/>
              </w:rPr>
              <w:t xml:space="preserve"> Ben </w:t>
            </w:r>
            <w:proofErr w:type="spellStart"/>
            <w:r w:rsidRPr="005B2D74">
              <w:rPr>
                <w:rFonts w:ascii="Palatino Linotype" w:hAnsi="Palatino Linotype"/>
                <w:sz w:val="22"/>
                <w:szCs w:val="22"/>
              </w:rPr>
              <w:t>Ghezala</w:t>
            </w:r>
            <w:proofErr w:type="spellEnd"/>
            <w:r w:rsidRPr="005B2D74">
              <w:rPr>
                <w:rFonts w:ascii="Palatino Linotype" w:hAnsi="Palatino Linotype"/>
                <w:sz w:val="22"/>
                <w:szCs w:val="22"/>
              </w:rPr>
              <w:t>, RIADI</w:t>
            </w:r>
          </w:p>
          <w:p w:rsidR="00311405" w:rsidRPr="005B2D74" w:rsidRDefault="00311405" w:rsidP="005B2D74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288" w:hanging="212"/>
              <w:rPr>
                <w:rFonts w:ascii="Palatino Linotype" w:hAnsi="Palatino Linotype"/>
              </w:rPr>
            </w:pPr>
            <w:r w:rsidRPr="005B2D74">
              <w:rPr>
                <w:rFonts w:ascii="Palatino Linotype" w:hAnsi="Palatino Linotype"/>
                <w:sz w:val="22"/>
                <w:szCs w:val="22"/>
              </w:rPr>
              <w:t xml:space="preserve">Moncef </w:t>
            </w:r>
            <w:proofErr w:type="spellStart"/>
            <w:r w:rsidRPr="005B2D74">
              <w:rPr>
                <w:rFonts w:ascii="Palatino Linotype" w:hAnsi="Palatino Linotype"/>
                <w:sz w:val="22"/>
                <w:szCs w:val="22"/>
              </w:rPr>
              <w:t>Tagina</w:t>
            </w:r>
            <w:proofErr w:type="spellEnd"/>
            <w:r w:rsidRPr="005B2D74">
              <w:rPr>
                <w:rFonts w:ascii="Palatino Linotype" w:hAnsi="Palatino Linotype"/>
                <w:sz w:val="22"/>
                <w:szCs w:val="22"/>
              </w:rPr>
              <w:t>, COSMOS</w:t>
            </w:r>
          </w:p>
          <w:p w:rsidR="005B2D74" w:rsidRPr="003141A8" w:rsidRDefault="005B2D74" w:rsidP="005B2D74">
            <w:pPr>
              <w:pStyle w:val="Paragraphedeliste"/>
              <w:spacing w:before="120" w:after="120"/>
              <w:rPr>
                <w:rFonts w:ascii="Palatino Linotype" w:hAnsi="Palatino Linotype"/>
              </w:rPr>
            </w:pPr>
          </w:p>
        </w:tc>
      </w:tr>
      <w:tr w:rsidR="00311405" w:rsidRPr="001A65FD" w:rsidTr="004C60B6">
        <w:trPr>
          <w:trHeight w:val="230"/>
        </w:trPr>
        <w:tc>
          <w:tcPr>
            <w:tcW w:w="1844" w:type="dxa"/>
            <w:vMerge w:val="restart"/>
          </w:tcPr>
          <w:p w:rsidR="00311405" w:rsidRPr="003141A8" w:rsidRDefault="00311405" w:rsidP="00E83715">
            <w:pPr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15:00 – 16:00</w:t>
            </w:r>
          </w:p>
        </w:tc>
        <w:tc>
          <w:tcPr>
            <w:tcW w:w="8930" w:type="dxa"/>
            <w:tcBorders>
              <w:bottom w:val="nil"/>
            </w:tcBorders>
          </w:tcPr>
          <w:p w:rsidR="00311405" w:rsidRPr="003141A8" w:rsidRDefault="00311405" w:rsidP="00581A56">
            <w:pPr>
              <w:ind w:left="1422" w:hanging="1422"/>
              <w:rPr>
                <w:rFonts w:ascii="Palatino Linotype" w:hAnsi="Palatino Linotype" w:cs="Arial"/>
                <w:bCs/>
                <w:i/>
                <w:iCs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Table Ronde </w:t>
            </w:r>
            <w:r w:rsidR="003F05EA" w:rsidRPr="003141A8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="003F05EA">
              <w:rPr>
                <w:rFonts w:ascii="Palatino Linotype" w:hAnsi="Palatino Linotype"/>
                <w:sz w:val="22"/>
                <w:szCs w:val="22"/>
              </w:rPr>
              <w:t>Les</w:t>
            </w:r>
            <w:r w:rsidRPr="00581A56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 xml:space="preserve"> transitions numériques et culturelles au cœur des espaces intelligents : </w:t>
            </w:r>
            <w:r w:rsidR="00581A56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>C</w:t>
            </w:r>
            <w:r w:rsidRPr="00581A56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>as du Québec</w:t>
            </w:r>
          </w:p>
          <w:p w:rsidR="00311405" w:rsidRPr="003141A8" w:rsidRDefault="00311405" w:rsidP="00581A56">
            <w:pPr>
              <w:ind w:left="1422"/>
              <w:rPr>
                <w:rFonts w:ascii="Palatino Linotype" w:hAnsi="Palatino Linotype"/>
                <w:bCs/>
                <w:i/>
                <w:iC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>nimée par 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Henda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Ben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Ghezala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et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Moncef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Tagina</w:t>
            </w:r>
            <w:proofErr w:type="spellEnd"/>
          </w:p>
        </w:tc>
      </w:tr>
      <w:tr w:rsidR="00311405" w:rsidRPr="001A65FD" w:rsidTr="002B1BDF">
        <w:trPr>
          <w:trHeight w:val="1915"/>
        </w:trPr>
        <w:tc>
          <w:tcPr>
            <w:tcW w:w="1844" w:type="dxa"/>
            <w:vMerge/>
          </w:tcPr>
          <w:p w:rsidR="00311405" w:rsidRPr="003141A8" w:rsidRDefault="00311405" w:rsidP="00E83715">
            <w:pPr>
              <w:rPr>
                <w:rFonts w:ascii="Palatino Linotype" w:hAnsi="Palatino Linotype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311405" w:rsidRDefault="00311405" w:rsidP="004C60B6">
            <w:pPr>
              <w:rPr>
                <w:rFonts w:ascii="Palatino Linotype" w:hAnsi="Palatino Linotype"/>
              </w:rPr>
            </w:pPr>
          </w:p>
          <w:p w:rsidR="00311405" w:rsidRDefault="00311405" w:rsidP="005B2D74">
            <w:pPr>
              <w:spacing w:after="240"/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Conférencier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invité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 : </w:t>
            </w:r>
          </w:p>
          <w:p w:rsidR="00581A56" w:rsidRDefault="00311405" w:rsidP="00581A5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- 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>Jean François Gauthier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581A56">
              <w:rPr>
                <w:rFonts w:ascii="Palatino Linotype" w:hAnsi="Palatino Linotype"/>
                <w:sz w:val="18"/>
                <w:szCs w:val="18"/>
              </w:rPr>
              <w:t>directeur de l’institut de la gouvernance numérique du Québec</w:t>
            </w:r>
          </w:p>
          <w:p w:rsidR="00311405" w:rsidRPr="00193DCB" w:rsidRDefault="00311405" w:rsidP="00581A56">
            <w:pPr>
              <w:ind w:left="855"/>
              <w:rPr>
                <w:rFonts w:ascii="Palatino Linotype" w:hAnsi="Palatino Linotype"/>
                <w:b/>
                <w:sz w:val="28"/>
                <w:szCs w:val="28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81A56" w:rsidRPr="00193DCB">
              <w:rPr>
                <w:rFonts w:ascii="Palatino Linotype" w:hAnsi="Palatino Linotype" w:cs="Arial"/>
                <w:b/>
                <w:i/>
                <w:iCs/>
              </w:rPr>
              <w:t>Gouvernance numérique au cœur des gouvernements du futur</w:t>
            </w:r>
          </w:p>
          <w:p w:rsidR="00311405" w:rsidRDefault="00311405" w:rsidP="005B2D74">
            <w:pPr>
              <w:spacing w:before="240"/>
              <w:ind w:left="1422" w:hanging="142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Sehl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Mellouli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581A56">
              <w:rPr>
                <w:rFonts w:ascii="Palatino Linotype" w:hAnsi="Palatino Linotype"/>
                <w:sz w:val="18"/>
                <w:szCs w:val="18"/>
              </w:rPr>
              <w:t>directeur du département des systèmes d’information organisationnels, Université Laval</w:t>
            </w:r>
          </w:p>
          <w:p w:rsidR="00581A56" w:rsidRPr="00193DCB" w:rsidRDefault="00581A56" w:rsidP="00581A56">
            <w:pPr>
              <w:ind w:left="855"/>
              <w:rPr>
                <w:rFonts w:ascii="Palatino Linotype" w:hAnsi="Palatino Linotype" w:cs="Arial"/>
                <w:b/>
                <w:i/>
                <w:iCs/>
              </w:rPr>
            </w:pPr>
            <w:r w:rsidRPr="00193DCB">
              <w:rPr>
                <w:rFonts w:ascii="Palatino Linotype" w:hAnsi="Palatino Linotype" w:cs="Arial"/>
                <w:b/>
                <w:i/>
                <w:iCs/>
              </w:rPr>
              <w:t>Vers un gouvernement smart</w:t>
            </w:r>
          </w:p>
          <w:p w:rsidR="00311405" w:rsidRPr="003141A8" w:rsidRDefault="00311405" w:rsidP="00C20CFE">
            <w:pPr>
              <w:rPr>
                <w:rFonts w:ascii="Palatino Linotype" w:hAnsi="Palatino Linotype"/>
              </w:rPr>
            </w:pPr>
          </w:p>
        </w:tc>
      </w:tr>
      <w:tr w:rsidR="00311405" w:rsidRPr="001A65FD" w:rsidTr="004C60B6">
        <w:tc>
          <w:tcPr>
            <w:tcW w:w="1844" w:type="dxa"/>
          </w:tcPr>
          <w:p w:rsidR="00311405" w:rsidRPr="003141A8" w:rsidRDefault="00311405" w:rsidP="006F382D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16:00 – 16:30</w:t>
            </w:r>
          </w:p>
        </w:tc>
        <w:tc>
          <w:tcPr>
            <w:tcW w:w="8930" w:type="dxa"/>
          </w:tcPr>
          <w:p w:rsidR="00311405" w:rsidRPr="003141A8" w:rsidRDefault="00311405" w:rsidP="004C60B6">
            <w:pPr>
              <w:spacing w:before="120" w:after="120"/>
              <w:rPr>
                <w:rFonts w:ascii="Palatino Linotype" w:hAnsi="Palatino Linotype"/>
                <w:b/>
                <w:bCs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Débat</w:t>
            </w:r>
          </w:p>
        </w:tc>
      </w:tr>
      <w:tr w:rsidR="00311405" w:rsidRPr="001A65FD" w:rsidTr="004C60B6">
        <w:tc>
          <w:tcPr>
            <w:tcW w:w="1844" w:type="dxa"/>
            <w:shd w:val="clear" w:color="auto" w:fill="FFFFFF"/>
          </w:tcPr>
          <w:p w:rsidR="00311405" w:rsidRPr="003141A8" w:rsidRDefault="00311405" w:rsidP="000B1228">
            <w:pPr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16:30 – 17:00</w:t>
            </w:r>
          </w:p>
        </w:tc>
        <w:tc>
          <w:tcPr>
            <w:tcW w:w="8930" w:type="dxa"/>
            <w:shd w:val="clear" w:color="auto" w:fill="FFCC99"/>
          </w:tcPr>
          <w:p w:rsidR="00311405" w:rsidRPr="003141A8" w:rsidRDefault="00311405" w:rsidP="004C60B6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Pause café</w:t>
            </w:r>
          </w:p>
        </w:tc>
      </w:tr>
    </w:tbl>
    <w:p w:rsidR="00311405" w:rsidRPr="00751405" w:rsidRDefault="00311405" w:rsidP="00983EC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p w:rsidR="00311405" w:rsidRPr="00751405" w:rsidRDefault="00311405" w:rsidP="00B179A3">
      <w:pPr>
        <w:rPr>
          <w:rFonts w:ascii="Palatino Linotype" w:hAnsi="Palatino Linotype"/>
          <w:b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8930"/>
      </w:tblGrid>
      <w:tr w:rsidR="00311405" w:rsidRPr="001A65FD" w:rsidTr="003141A8">
        <w:tc>
          <w:tcPr>
            <w:tcW w:w="10774" w:type="dxa"/>
            <w:gridSpan w:val="2"/>
            <w:shd w:val="clear" w:color="auto" w:fill="0070C0"/>
          </w:tcPr>
          <w:p w:rsidR="00311405" w:rsidRPr="003141A8" w:rsidRDefault="00311405" w:rsidP="003141A8">
            <w:pPr>
              <w:spacing w:before="240" w:after="240"/>
              <w:jc w:val="center"/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</w:pPr>
            <w:r w:rsidRPr="003141A8"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  <w:t>Mercredi 11 novembre 2015</w:t>
            </w:r>
          </w:p>
        </w:tc>
      </w:tr>
      <w:tr w:rsidR="00311405" w:rsidRPr="001A65FD" w:rsidTr="003141A8">
        <w:trPr>
          <w:trHeight w:val="230"/>
        </w:trPr>
        <w:tc>
          <w:tcPr>
            <w:tcW w:w="1844" w:type="dxa"/>
          </w:tcPr>
          <w:p w:rsidR="00311405" w:rsidRPr="003141A8" w:rsidRDefault="00311405" w:rsidP="00751405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09:00 – 09:10</w:t>
            </w:r>
          </w:p>
        </w:tc>
        <w:tc>
          <w:tcPr>
            <w:tcW w:w="8930" w:type="dxa"/>
          </w:tcPr>
          <w:p w:rsidR="00311405" w:rsidRPr="003141A8" w:rsidRDefault="00311405" w:rsidP="003141A8">
            <w:pPr>
              <w:spacing w:before="120" w:after="120"/>
              <w:rPr>
                <w:rFonts w:ascii="Palatino Linotype" w:hAnsi="Palatino Linotype"/>
              </w:rPr>
            </w:pP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Acceuil</w:t>
            </w:r>
            <w:proofErr w:type="spellEnd"/>
          </w:p>
          <w:p w:rsidR="00311405" w:rsidRPr="003141A8" w:rsidRDefault="00311405" w:rsidP="003141A8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proofErr w:type="spellStart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Henda</w:t>
            </w:r>
            <w:proofErr w:type="spellEnd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Ben </w:t>
            </w:r>
            <w:proofErr w:type="spellStart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Ghezala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>, RIADI</w:t>
            </w:r>
          </w:p>
          <w:p w:rsidR="00311405" w:rsidRPr="003141A8" w:rsidRDefault="00311405" w:rsidP="003141A8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proofErr w:type="spellStart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Sadok</w:t>
            </w:r>
            <w:proofErr w:type="spellEnd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Bouamama</w:t>
            </w:r>
            <w:proofErr w:type="spellEnd"/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>,</w:t>
            </w:r>
            <w:proofErr w:type="gram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COSMOS</w:t>
            </w:r>
          </w:p>
        </w:tc>
      </w:tr>
      <w:tr w:rsidR="00311405" w:rsidRPr="001A65FD" w:rsidTr="003141A8">
        <w:trPr>
          <w:trHeight w:val="230"/>
        </w:trPr>
        <w:tc>
          <w:tcPr>
            <w:tcW w:w="1844" w:type="dxa"/>
          </w:tcPr>
          <w:p w:rsidR="00311405" w:rsidRPr="003141A8" w:rsidRDefault="00311405" w:rsidP="00751405">
            <w:pPr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09:10 – 10:30</w:t>
            </w:r>
          </w:p>
        </w:tc>
        <w:tc>
          <w:tcPr>
            <w:tcW w:w="8930" w:type="dxa"/>
          </w:tcPr>
          <w:p w:rsidR="00311405" w:rsidRPr="00193DCB" w:rsidRDefault="00311405" w:rsidP="005B2D74">
            <w:pPr>
              <w:ind w:right="-221"/>
              <w:rPr>
                <w:rFonts w:ascii="Palatino Linotype" w:hAnsi="Palatino Linotype"/>
                <w:sz w:val="18"/>
                <w:szCs w:val="18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Conférencier invité : Imed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Boughzala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193DCB">
              <w:rPr>
                <w:rFonts w:ascii="Palatino Linotype" w:hAnsi="Palatino Linotype"/>
                <w:sz w:val="18"/>
                <w:szCs w:val="18"/>
              </w:rPr>
              <w:t xml:space="preserve">Telecom Ecole de Management - Institut Mines-Télécom, France </w:t>
            </w:r>
          </w:p>
          <w:p w:rsidR="00311405" w:rsidRPr="003141A8" w:rsidRDefault="00311405" w:rsidP="005B2D74">
            <w:pPr>
              <w:ind w:left="1280"/>
              <w:rPr>
                <w:rFonts w:ascii="Palatino Linotype" w:hAnsi="Palatino Linotype"/>
              </w:rPr>
            </w:pPr>
            <w:r w:rsidRPr="00193DCB">
              <w:rPr>
                <w:rFonts w:ascii="Palatino Linotype" w:hAnsi="Palatino Linotype" w:cs="Arial"/>
                <w:b/>
                <w:i/>
                <w:iCs/>
              </w:rPr>
              <w:t>La transformation numérique: état de l’art et perspectives futures</w:t>
            </w:r>
          </w:p>
        </w:tc>
      </w:tr>
      <w:tr w:rsidR="00311405" w:rsidRPr="001A65FD" w:rsidTr="003141A8">
        <w:tc>
          <w:tcPr>
            <w:tcW w:w="1844" w:type="dxa"/>
            <w:shd w:val="clear" w:color="auto" w:fill="FEEBD6"/>
          </w:tcPr>
          <w:p w:rsidR="00311405" w:rsidRPr="003141A8" w:rsidRDefault="00311405" w:rsidP="001C0887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10:30 – 11:00</w:t>
            </w:r>
          </w:p>
        </w:tc>
        <w:tc>
          <w:tcPr>
            <w:tcW w:w="8930" w:type="dxa"/>
            <w:shd w:val="clear" w:color="auto" w:fill="FEEBD6"/>
          </w:tcPr>
          <w:p w:rsidR="00311405" w:rsidRPr="003141A8" w:rsidRDefault="00311405" w:rsidP="003141A8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Pause café</w:t>
            </w:r>
          </w:p>
        </w:tc>
      </w:tr>
      <w:tr w:rsidR="00311405" w:rsidRPr="00865CFB" w:rsidTr="003141A8">
        <w:trPr>
          <w:trHeight w:val="719"/>
        </w:trPr>
        <w:tc>
          <w:tcPr>
            <w:tcW w:w="1844" w:type="dxa"/>
            <w:shd w:val="clear" w:color="auto" w:fill="FFFFFF"/>
          </w:tcPr>
          <w:p w:rsidR="00311405" w:rsidRPr="003141A8" w:rsidRDefault="00311405" w:rsidP="009E215C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11:00 – 12:30</w:t>
            </w:r>
          </w:p>
          <w:p w:rsidR="00311405" w:rsidRPr="003141A8" w:rsidRDefault="00311405" w:rsidP="001C0887">
            <w:pPr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8930" w:type="dxa"/>
            <w:shd w:val="clear" w:color="auto" w:fill="FFFFFF"/>
          </w:tcPr>
          <w:p w:rsidR="00311405" w:rsidRPr="00AB2485" w:rsidRDefault="00311405" w:rsidP="00193DCB">
            <w:pPr>
              <w:ind w:left="1989" w:hanging="1989"/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Conférencier invité :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Ouajdi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Korbaa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193DCB">
              <w:rPr>
                <w:rFonts w:ascii="Palatino Linotype" w:hAnsi="Palatino Linotype"/>
                <w:sz w:val="18"/>
                <w:szCs w:val="18"/>
              </w:rPr>
              <w:t xml:space="preserve">Institut Supérieur d’Informatique et des Techniques de </w:t>
            </w:r>
            <w:r w:rsidR="005B2D7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193DCB">
              <w:rPr>
                <w:rFonts w:ascii="Palatino Linotype" w:hAnsi="Palatino Linotype"/>
                <w:sz w:val="18"/>
                <w:szCs w:val="18"/>
              </w:rPr>
              <w:t>Communication, Hammam Sousse</w:t>
            </w:r>
          </w:p>
          <w:p w:rsidR="00311405" w:rsidRPr="003141A8" w:rsidRDefault="00311405" w:rsidP="005B2D74">
            <w:pPr>
              <w:ind w:left="1280"/>
              <w:rPr>
                <w:rFonts w:ascii="Palatino Linotype" w:hAnsi="Palatino Linotype"/>
              </w:rPr>
            </w:pPr>
            <w:r w:rsidRPr="00193DCB">
              <w:rPr>
                <w:rFonts w:ascii="Palatino Linotype" w:hAnsi="Palatino Linotype" w:cs="Arial"/>
                <w:b/>
                <w:i/>
                <w:iCs/>
              </w:rPr>
              <w:t>Optimisation de l’aviation civile</w:t>
            </w:r>
          </w:p>
        </w:tc>
      </w:tr>
      <w:tr w:rsidR="00311405" w:rsidRPr="001A65FD" w:rsidTr="003141A8">
        <w:tc>
          <w:tcPr>
            <w:tcW w:w="1844" w:type="dxa"/>
            <w:shd w:val="clear" w:color="auto" w:fill="FEEBD6"/>
          </w:tcPr>
          <w:p w:rsidR="00311405" w:rsidRPr="003141A8" w:rsidRDefault="00311405" w:rsidP="00B179A3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12:30 – 13:30</w:t>
            </w:r>
          </w:p>
        </w:tc>
        <w:tc>
          <w:tcPr>
            <w:tcW w:w="8930" w:type="dxa"/>
            <w:shd w:val="clear" w:color="auto" w:fill="FEEBD6"/>
          </w:tcPr>
          <w:p w:rsidR="00311405" w:rsidRPr="003141A8" w:rsidRDefault="00311405" w:rsidP="003141A8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Déjeuner </w:t>
            </w:r>
          </w:p>
        </w:tc>
      </w:tr>
      <w:tr w:rsidR="00311405" w:rsidRPr="00865CFB" w:rsidTr="003141A8">
        <w:trPr>
          <w:trHeight w:val="439"/>
        </w:trPr>
        <w:tc>
          <w:tcPr>
            <w:tcW w:w="1844" w:type="dxa"/>
            <w:shd w:val="clear" w:color="auto" w:fill="FFFFFF"/>
          </w:tcPr>
          <w:p w:rsidR="00311405" w:rsidRPr="003141A8" w:rsidRDefault="00311405" w:rsidP="009E215C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13:30 – 15 :00</w:t>
            </w:r>
          </w:p>
        </w:tc>
        <w:tc>
          <w:tcPr>
            <w:tcW w:w="8930" w:type="dxa"/>
            <w:shd w:val="clear" w:color="auto" w:fill="FFFFFF"/>
          </w:tcPr>
          <w:p w:rsidR="00311405" w:rsidRPr="003141A8" w:rsidRDefault="00311405" w:rsidP="003141A8">
            <w:pPr>
              <w:jc w:val="both"/>
              <w:rPr>
                <w:rFonts w:ascii="Palatino Linotype" w:hAnsi="Palatino Linotype"/>
                <w:lang w:val="en-US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Session</w:t>
            </w:r>
            <w:r w:rsidRPr="003141A8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  <w:shd w:val="clear" w:color="auto" w:fill="FFFFFF"/>
              </w:rPr>
              <w:t>Doctorale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141A8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11405" w:rsidRDefault="00311405" w:rsidP="00B179A3">
      <w:pPr>
        <w:jc w:val="both"/>
        <w:rPr>
          <w:rFonts w:ascii="Palatino Linotype" w:hAnsi="Palatino Linotype"/>
          <w:b/>
          <w:sz w:val="28"/>
          <w:szCs w:val="28"/>
          <w:lang w:val="en-GB"/>
        </w:rPr>
      </w:pPr>
      <w:bookmarkStart w:id="0" w:name="_GoBack"/>
      <w:bookmarkEnd w:id="0"/>
    </w:p>
    <w:p w:rsidR="00311405" w:rsidRDefault="00311405" w:rsidP="00B179A3">
      <w:pPr>
        <w:jc w:val="both"/>
        <w:rPr>
          <w:rFonts w:ascii="Palatino Linotype" w:hAnsi="Palatino Linotype"/>
          <w:b/>
          <w:sz w:val="28"/>
          <w:szCs w:val="28"/>
          <w:lang w:val="en-GB"/>
        </w:rPr>
      </w:pPr>
    </w:p>
    <w:p w:rsidR="00311405" w:rsidRPr="001A65FD" w:rsidRDefault="00311405" w:rsidP="00B179A3">
      <w:pPr>
        <w:jc w:val="both"/>
        <w:rPr>
          <w:rFonts w:ascii="Palatino Linotype" w:hAnsi="Palatino Linotype"/>
          <w:b/>
          <w:sz w:val="28"/>
          <w:szCs w:val="28"/>
          <w:lang w:val="en-GB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8930"/>
      </w:tblGrid>
      <w:tr w:rsidR="00311405" w:rsidRPr="001A65FD" w:rsidTr="003141A8">
        <w:tc>
          <w:tcPr>
            <w:tcW w:w="10774" w:type="dxa"/>
            <w:gridSpan w:val="2"/>
            <w:shd w:val="clear" w:color="auto" w:fill="0070C0"/>
          </w:tcPr>
          <w:p w:rsidR="00311405" w:rsidRPr="003141A8" w:rsidRDefault="00311405" w:rsidP="003141A8">
            <w:pPr>
              <w:spacing w:before="240" w:after="240"/>
              <w:jc w:val="center"/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</w:pPr>
            <w:r w:rsidRPr="003141A8">
              <w:rPr>
                <w:rFonts w:ascii="Palatino Linotype" w:hAnsi="Palatino Linotype"/>
                <w:b/>
                <w:bCs/>
                <w:color w:val="FFFFFF"/>
                <w:sz w:val="28"/>
                <w:szCs w:val="28"/>
              </w:rPr>
              <w:t>Jeudi 12 novembre 2015</w:t>
            </w:r>
          </w:p>
        </w:tc>
      </w:tr>
      <w:tr w:rsidR="00311405" w:rsidRPr="001A65FD" w:rsidTr="003141A8">
        <w:trPr>
          <w:trHeight w:val="693"/>
        </w:trPr>
        <w:tc>
          <w:tcPr>
            <w:tcW w:w="1844" w:type="dxa"/>
          </w:tcPr>
          <w:p w:rsidR="00311405" w:rsidRPr="003141A8" w:rsidRDefault="00311405" w:rsidP="00517B94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09:00 – 10:30</w:t>
            </w:r>
          </w:p>
        </w:tc>
        <w:tc>
          <w:tcPr>
            <w:tcW w:w="8930" w:type="dxa"/>
          </w:tcPr>
          <w:p w:rsidR="00311405" w:rsidRPr="003141A8" w:rsidRDefault="00311405" w:rsidP="00193DCB">
            <w:pPr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Conférencier invité : Khaled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Ghedira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193DCB" w:rsidRPr="00193DCB">
              <w:rPr>
                <w:rFonts w:ascii="Palatino Linotype" w:hAnsi="Palatino Linotype"/>
                <w:sz w:val="18"/>
                <w:szCs w:val="18"/>
              </w:rPr>
              <w:t>ISG, Directeur Général de l’ANPR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311405" w:rsidRPr="003141A8" w:rsidRDefault="00311405" w:rsidP="005B2D74">
            <w:pPr>
              <w:ind w:left="1280"/>
              <w:rPr>
                <w:rFonts w:ascii="Palatino Linotype" w:hAnsi="Palatino Linotype"/>
                <w:i/>
                <w:iCs/>
              </w:rPr>
            </w:pPr>
            <w:r w:rsidRPr="005B2D74">
              <w:rPr>
                <w:rFonts w:ascii="Palatino Linotype" w:hAnsi="Palatino Linotype" w:cs="Arial"/>
                <w:b/>
                <w:i/>
                <w:iCs/>
              </w:rPr>
              <w:t>Ingénierie intelligente</w:t>
            </w:r>
          </w:p>
        </w:tc>
      </w:tr>
      <w:tr w:rsidR="00311405" w:rsidRPr="001A65FD" w:rsidTr="003141A8">
        <w:tc>
          <w:tcPr>
            <w:tcW w:w="1844" w:type="dxa"/>
            <w:shd w:val="clear" w:color="auto" w:fill="FEEBD6"/>
          </w:tcPr>
          <w:p w:rsidR="00311405" w:rsidRPr="003141A8" w:rsidRDefault="00311405" w:rsidP="00D5312B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10:30 – 11:00</w:t>
            </w:r>
          </w:p>
        </w:tc>
        <w:tc>
          <w:tcPr>
            <w:tcW w:w="8930" w:type="dxa"/>
            <w:shd w:val="clear" w:color="auto" w:fill="FEEBD6"/>
          </w:tcPr>
          <w:p w:rsidR="00311405" w:rsidRPr="003141A8" w:rsidRDefault="00311405" w:rsidP="003141A8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Pause café</w:t>
            </w:r>
          </w:p>
        </w:tc>
      </w:tr>
      <w:tr w:rsidR="00311405" w:rsidRPr="001A65FD" w:rsidTr="003141A8">
        <w:tc>
          <w:tcPr>
            <w:tcW w:w="1844" w:type="dxa"/>
            <w:shd w:val="clear" w:color="auto" w:fill="FFFFFF"/>
          </w:tcPr>
          <w:p w:rsidR="00311405" w:rsidRPr="003141A8" w:rsidRDefault="00311405" w:rsidP="000539F3">
            <w:pPr>
              <w:rPr>
                <w:rFonts w:ascii="Palatino Linotype" w:hAnsi="Palatino Linotype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11:00 – 12 :30</w:t>
            </w:r>
          </w:p>
        </w:tc>
        <w:tc>
          <w:tcPr>
            <w:tcW w:w="8930" w:type="dxa"/>
            <w:shd w:val="clear" w:color="auto" w:fill="FFFFFF"/>
          </w:tcPr>
          <w:p w:rsidR="00311405" w:rsidRPr="00193DCB" w:rsidRDefault="00311405" w:rsidP="00193DCB">
            <w:pPr>
              <w:ind w:left="1280" w:hanging="1280"/>
              <w:rPr>
                <w:rFonts w:ascii="Palatino Linotype" w:hAnsi="Palatino Linotype"/>
                <w:b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Table Ronde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 : </w:t>
            </w:r>
            <w:r w:rsidRPr="00193DCB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 xml:space="preserve">Les transitions numériques et culturelles au cœur des espaces intelligents : </w:t>
            </w:r>
            <w:r w:rsidR="00193DCB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 xml:space="preserve">  C</w:t>
            </w:r>
            <w:r w:rsidRPr="00193DCB">
              <w:rPr>
                <w:rFonts w:ascii="Palatino Linotype" w:hAnsi="Palatino Linotype" w:cs="Arial"/>
                <w:b/>
                <w:i/>
                <w:iCs/>
                <w:sz w:val="22"/>
                <w:szCs w:val="22"/>
              </w:rPr>
              <w:t xml:space="preserve">as de la Tunisie </w:t>
            </w:r>
          </w:p>
          <w:p w:rsidR="00311405" w:rsidRDefault="00311405" w:rsidP="00193DCB">
            <w:pPr>
              <w:ind w:left="2556" w:hanging="127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nimée par :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Henda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Ben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Ghezala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Riadh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Farah,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Narjes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Bellamine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Sadok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Bouamama</w:t>
            </w:r>
            <w:proofErr w:type="spellEnd"/>
            <w:r w:rsidRPr="003141A8">
              <w:rPr>
                <w:rFonts w:ascii="Palatino Linotype" w:hAnsi="Palatino Linotype"/>
                <w:sz w:val="22"/>
                <w:szCs w:val="22"/>
              </w:rPr>
              <w:t xml:space="preserve">, Moncef </w:t>
            </w:r>
            <w:proofErr w:type="spellStart"/>
            <w:r w:rsidRPr="003141A8">
              <w:rPr>
                <w:rFonts w:ascii="Palatino Linotype" w:hAnsi="Palatino Linotype"/>
                <w:sz w:val="22"/>
                <w:szCs w:val="22"/>
              </w:rPr>
              <w:t>Tagina</w:t>
            </w:r>
            <w:proofErr w:type="spellEnd"/>
          </w:p>
          <w:p w:rsidR="00311405" w:rsidRPr="002A65B9" w:rsidRDefault="00311405" w:rsidP="005B2D74">
            <w:pPr>
              <w:ind w:left="1280" w:hanging="128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Conférencier</w:t>
            </w:r>
            <w:r w:rsidR="00193DCB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B2D74">
              <w:rPr>
                <w:rFonts w:ascii="Palatino Linotype" w:hAnsi="Palatino Linotype"/>
                <w:sz w:val="22"/>
                <w:szCs w:val="22"/>
              </w:rPr>
              <w:t>Invité,</w:t>
            </w:r>
            <w:r w:rsidR="005B2D74" w:rsidRPr="00193DC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193DCB">
              <w:rPr>
                <w:rFonts w:ascii="Palatino Linotype" w:hAnsi="Palatino Linotype"/>
                <w:sz w:val="18"/>
                <w:szCs w:val="18"/>
              </w:rPr>
              <w:t xml:space="preserve">Smart Tunisie, Ministère des </w:t>
            </w:r>
            <w:r w:rsidR="005B2D74">
              <w:rPr>
                <w:rFonts w:ascii="Palatino Linotype" w:hAnsi="Palatino Linotype"/>
                <w:sz w:val="18"/>
                <w:szCs w:val="18"/>
              </w:rPr>
              <w:t>TIC</w:t>
            </w:r>
            <w:r w:rsidRPr="00193DCB">
              <w:rPr>
                <w:rFonts w:ascii="Palatino Linotype" w:hAnsi="Palatino Linotype"/>
                <w:sz w:val="18"/>
                <w:szCs w:val="18"/>
              </w:rPr>
              <w:t xml:space="preserve"> et de l'Economie Numérique</w:t>
            </w:r>
          </w:p>
          <w:p w:rsidR="00311405" w:rsidRDefault="00193DCB" w:rsidP="005B2D74">
            <w:pPr>
              <w:ind w:left="1280"/>
              <w:rPr>
                <w:rFonts w:ascii="Palatino Linotype" w:hAnsi="Palatino Linotype" w:cs="Arial"/>
                <w:b/>
                <w:i/>
                <w:iCs/>
              </w:rPr>
            </w:pPr>
            <w:r w:rsidRPr="005B2D74">
              <w:rPr>
                <w:rFonts w:ascii="Palatino Linotype" w:hAnsi="Palatino Linotype" w:cs="Arial"/>
                <w:b/>
                <w:i/>
                <w:iCs/>
              </w:rPr>
              <w:t>Le projet SMART TUNISIE</w:t>
            </w:r>
          </w:p>
          <w:p w:rsidR="005B2D74" w:rsidRPr="003141A8" w:rsidRDefault="005B2D74" w:rsidP="005B2D74">
            <w:pPr>
              <w:ind w:left="1280"/>
              <w:rPr>
                <w:rFonts w:ascii="Palatino Linotype" w:hAnsi="Palatino Linotype"/>
              </w:rPr>
            </w:pPr>
          </w:p>
        </w:tc>
      </w:tr>
      <w:tr w:rsidR="00311405" w:rsidRPr="001A65FD" w:rsidTr="003141A8">
        <w:tc>
          <w:tcPr>
            <w:tcW w:w="1844" w:type="dxa"/>
            <w:shd w:val="clear" w:color="auto" w:fill="FEEBD6"/>
          </w:tcPr>
          <w:p w:rsidR="00311405" w:rsidRPr="003141A8" w:rsidRDefault="00311405" w:rsidP="00A878AB">
            <w:pPr>
              <w:rPr>
                <w:rFonts w:ascii="Palatino Linotype" w:hAnsi="Palatino Linotype"/>
                <w:b/>
                <w:lang w:val="en-GB"/>
              </w:rPr>
            </w:pPr>
            <w:r w:rsidRPr="003141A8">
              <w:rPr>
                <w:rFonts w:ascii="Palatino Linotype" w:hAnsi="Palatino Linotype"/>
                <w:sz w:val="22"/>
                <w:szCs w:val="22"/>
              </w:rPr>
              <w:t>12:30 – 13:30</w:t>
            </w:r>
          </w:p>
        </w:tc>
        <w:tc>
          <w:tcPr>
            <w:tcW w:w="8930" w:type="dxa"/>
            <w:shd w:val="clear" w:color="auto" w:fill="FEEBD6"/>
          </w:tcPr>
          <w:p w:rsidR="00311405" w:rsidRPr="003141A8" w:rsidRDefault="00311405" w:rsidP="003141A8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3141A8">
              <w:rPr>
                <w:rFonts w:ascii="Palatino Linotype" w:hAnsi="Palatino Linotype"/>
                <w:b/>
                <w:bCs/>
                <w:sz w:val="22"/>
                <w:szCs w:val="22"/>
              </w:rPr>
              <w:t>Déjeuner</w:t>
            </w:r>
          </w:p>
        </w:tc>
      </w:tr>
    </w:tbl>
    <w:p w:rsidR="00311405" w:rsidRPr="000C5CE2" w:rsidRDefault="00311405" w:rsidP="00297CEB">
      <w:pPr>
        <w:rPr>
          <w:rFonts w:ascii="Palatino Linotype" w:hAnsi="Palatino Linotype"/>
          <w:i/>
          <w:iCs/>
          <w:color w:val="000000"/>
          <w:sz w:val="27"/>
          <w:szCs w:val="27"/>
        </w:rPr>
      </w:pPr>
    </w:p>
    <w:sectPr w:rsidR="00311405" w:rsidRPr="000C5CE2" w:rsidSect="00966D0B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41" w:rsidRDefault="00160741" w:rsidP="00ED23AF">
      <w:r>
        <w:separator/>
      </w:r>
    </w:p>
  </w:endnote>
  <w:endnote w:type="continuationSeparator" w:id="0">
    <w:p w:rsidR="00160741" w:rsidRDefault="00160741" w:rsidP="00ED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05" w:rsidRDefault="00B50E9B">
    <w:pPr>
      <w:pStyle w:val="Pieddepage"/>
    </w:pPr>
    <w:r>
      <w:rPr>
        <w:noProof/>
        <w:lang w:eastAsia="fr-FR"/>
      </w:rPr>
      <w:pict>
        <v:group id="Groupe 37" o:spid="_x0000_s2049" style="position:absolute;margin-left:-51.35pt;margin-top:786.55pt;width:504.25pt;height:25.2pt;z-index:251658240;mso-wrap-distance-left:0;mso-wrap-distance-right:0;mso-position-horizontal-relative:margin;mso-position-vertical-relative:page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">
          <v:rect id="Rectangle 38" o:spid="_x0000_s205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Nb0A&#10;AADbAAAADwAAAGRycy9kb3ducmV2LnhtbERP3WqDMBS+H/Qdwin0bo22YxRrLK0w8HbOBziYUxWT&#10;EzFpq2+/XAx2+fH955fFGvGk2Q+OFaT7BARx6/TAnYLm5+v9BMIHZI3GMSlYycOl2LzlmGn34m96&#10;1qETMYR9hgr6EKZMSt/2ZNHv3UQcububLYYI507qGV8x3Bp5SJJPaXHg2NDjRGVP7Vg/rIKPMk1v&#10;06GpSjTr2FE9ojGNUrvtcj2DCLSEf/Gfu9IKjnFs/BJ/gC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aSNb0AAADbAAAADwAAAAAAAAAAAAAAAACYAgAAZHJzL2Rvd25yZXYu&#10;eG1sUEsFBgAAAAAEAAQA9QAAAIIDAAAAAA==&#10;" fillcolor="black" strokecolor="#4472c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p w:rsidR="00311405" w:rsidRPr="003141A8" w:rsidRDefault="00311405">
                  <w:pPr>
                    <w:jc w:val="right"/>
                    <w:rPr>
                      <w:color w:val="8080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lang w:eastAsia="fr-FR"/>
      </w:rPr>
      <w:pict>
        <v:rect id="Rectangle 40" o:spid="_x0000_s2052" style="position:absolute;margin-left:527.45pt;margin-top:787.75pt;width:36pt;height:25.2pt;z-index:251657216;visibility:visible;mso-wrap-distance-left:0;mso-wrap-distance-right:0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" fillcolor="#0070c0" strokecolor="#0070c0" strokeweight="3pt">
          <v:textbox>
            <w:txbxContent>
              <w:p w:rsidR="00311405" w:rsidRPr="003141A8" w:rsidRDefault="00B50E9B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3141A8">
                  <w:rPr>
                    <w:color w:val="FFFFFF"/>
                    <w:sz w:val="28"/>
                    <w:szCs w:val="28"/>
                  </w:rPr>
                  <w:fldChar w:fldCharType="begin"/>
                </w:r>
                <w:r w:rsidR="00311405" w:rsidRPr="003141A8">
                  <w:rPr>
                    <w:color w:val="FFFFFF"/>
                    <w:sz w:val="28"/>
                    <w:szCs w:val="28"/>
                  </w:rPr>
                  <w:instrText>PAGE   \* MERGEFORMAT</w:instrText>
                </w:r>
                <w:r w:rsidRPr="003141A8">
                  <w:rPr>
                    <w:color w:val="FFFFFF"/>
                    <w:sz w:val="28"/>
                    <w:szCs w:val="28"/>
                  </w:rPr>
                  <w:fldChar w:fldCharType="separate"/>
                </w:r>
                <w:r w:rsidR="003F05EA">
                  <w:rPr>
                    <w:noProof/>
                    <w:color w:val="FFFFFF"/>
                    <w:sz w:val="28"/>
                    <w:szCs w:val="28"/>
                  </w:rPr>
                  <w:t>2</w:t>
                </w:r>
                <w:r w:rsidRPr="003141A8">
                  <w:rPr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41" w:rsidRDefault="00160741" w:rsidP="00ED23AF">
      <w:r>
        <w:separator/>
      </w:r>
    </w:p>
  </w:footnote>
  <w:footnote w:type="continuationSeparator" w:id="0">
    <w:p w:rsidR="00160741" w:rsidRDefault="00160741" w:rsidP="00ED2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472"/>
    <w:multiLevelType w:val="hybridMultilevel"/>
    <w:tmpl w:val="28081A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1D1DD4"/>
    <w:multiLevelType w:val="hybridMultilevel"/>
    <w:tmpl w:val="01B4AA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F4845"/>
    <w:multiLevelType w:val="hybridMultilevel"/>
    <w:tmpl w:val="CD7CC81E"/>
    <w:lvl w:ilvl="0" w:tplc="5AEC62B2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730B"/>
    <w:multiLevelType w:val="hybridMultilevel"/>
    <w:tmpl w:val="5B3EB9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79A3"/>
    <w:rsid w:val="00010897"/>
    <w:rsid w:val="000236E7"/>
    <w:rsid w:val="00042585"/>
    <w:rsid w:val="000539F3"/>
    <w:rsid w:val="00064C02"/>
    <w:rsid w:val="00086EC9"/>
    <w:rsid w:val="000A03C8"/>
    <w:rsid w:val="000B1228"/>
    <w:rsid w:val="000C5CE2"/>
    <w:rsid w:val="000E1591"/>
    <w:rsid w:val="000E67FF"/>
    <w:rsid w:val="001173B0"/>
    <w:rsid w:val="00135C1D"/>
    <w:rsid w:val="00160741"/>
    <w:rsid w:val="00187A39"/>
    <w:rsid w:val="00193DCB"/>
    <w:rsid w:val="001A4371"/>
    <w:rsid w:val="001A65FD"/>
    <w:rsid w:val="001C0887"/>
    <w:rsid w:val="00200A9C"/>
    <w:rsid w:val="00202290"/>
    <w:rsid w:val="00220762"/>
    <w:rsid w:val="00232999"/>
    <w:rsid w:val="00287EFE"/>
    <w:rsid w:val="00294428"/>
    <w:rsid w:val="00297CEB"/>
    <w:rsid w:val="002A65B9"/>
    <w:rsid w:val="002B0067"/>
    <w:rsid w:val="002B1BDF"/>
    <w:rsid w:val="002C399E"/>
    <w:rsid w:val="002C7925"/>
    <w:rsid w:val="002F3A37"/>
    <w:rsid w:val="00311405"/>
    <w:rsid w:val="003141A8"/>
    <w:rsid w:val="00324437"/>
    <w:rsid w:val="003608D6"/>
    <w:rsid w:val="00362958"/>
    <w:rsid w:val="003B366B"/>
    <w:rsid w:val="003D78C3"/>
    <w:rsid w:val="003E0198"/>
    <w:rsid w:val="003E6EC9"/>
    <w:rsid w:val="003F05EA"/>
    <w:rsid w:val="003F3335"/>
    <w:rsid w:val="0040442A"/>
    <w:rsid w:val="00410541"/>
    <w:rsid w:val="00415121"/>
    <w:rsid w:val="004563EB"/>
    <w:rsid w:val="004A654F"/>
    <w:rsid w:val="004B500B"/>
    <w:rsid w:val="004C60B6"/>
    <w:rsid w:val="004D37D1"/>
    <w:rsid w:val="004E4EE3"/>
    <w:rsid w:val="004F6F7F"/>
    <w:rsid w:val="00502913"/>
    <w:rsid w:val="00502A7C"/>
    <w:rsid w:val="00517B94"/>
    <w:rsid w:val="00541AE2"/>
    <w:rsid w:val="0057681E"/>
    <w:rsid w:val="005814E4"/>
    <w:rsid w:val="00581A56"/>
    <w:rsid w:val="005A58CE"/>
    <w:rsid w:val="005B2D74"/>
    <w:rsid w:val="005C087F"/>
    <w:rsid w:val="005C2A67"/>
    <w:rsid w:val="0065207C"/>
    <w:rsid w:val="006A1910"/>
    <w:rsid w:val="006F382D"/>
    <w:rsid w:val="00712297"/>
    <w:rsid w:val="00720E89"/>
    <w:rsid w:val="007268A9"/>
    <w:rsid w:val="00751405"/>
    <w:rsid w:val="0075161B"/>
    <w:rsid w:val="00785EBA"/>
    <w:rsid w:val="007B003E"/>
    <w:rsid w:val="007E535D"/>
    <w:rsid w:val="007F2D6B"/>
    <w:rsid w:val="00841F69"/>
    <w:rsid w:val="008639E0"/>
    <w:rsid w:val="00865CFB"/>
    <w:rsid w:val="0086648F"/>
    <w:rsid w:val="008935CB"/>
    <w:rsid w:val="008B718E"/>
    <w:rsid w:val="008F3562"/>
    <w:rsid w:val="00903D2D"/>
    <w:rsid w:val="0090624C"/>
    <w:rsid w:val="00934C1A"/>
    <w:rsid w:val="00966D0B"/>
    <w:rsid w:val="00983EC3"/>
    <w:rsid w:val="00985930"/>
    <w:rsid w:val="009A0646"/>
    <w:rsid w:val="009D65EC"/>
    <w:rsid w:val="009E215C"/>
    <w:rsid w:val="00A110AC"/>
    <w:rsid w:val="00A36C1F"/>
    <w:rsid w:val="00A52DFA"/>
    <w:rsid w:val="00A56DA5"/>
    <w:rsid w:val="00A878AB"/>
    <w:rsid w:val="00A9756F"/>
    <w:rsid w:val="00A97760"/>
    <w:rsid w:val="00AB2485"/>
    <w:rsid w:val="00AC5062"/>
    <w:rsid w:val="00AD23DB"/>
    <w:rsid w:val="00AD500A"/>
    <w:rsid w:val="00AF2170"/>
    <w:rsid w:val="00B14419"/>
    <w:rsid w:val="00B179A3"/>
    <w:rsid w:val="00B42ED3"/>
    <w:rsid w:val="00B43EDE"/>
    <w:rsid w:val="00B50E9B"/>
    <w:rsid w:val="00B8530C"/>
    <w:rsid w:val="00B87E8B"/>
    <w:rsid w:val="00C13245"/>
    <w:rsid w:val="00C20CFE"/>
    <w:rsid w:val="00C36B87"/>
    <w:rsid w:val="00C83DC6"/>
    <w:rsid w:val="00D25243"/>
    <w:rsid w:val="00D51B58"/>
    <w:rsid w:val="00D5312B"/>
    <w:rsid w:val="00D7414D"/>
    <w:rsid w:val="00D87495"/>
    <w:rsid w:val="00D90319"/>
    <w:rsid w:val="00DA74AE"/>
    <w:rsid w:val="00E537B8"/>
    <w:rsid w:val="00E826C6"/>
    <w:rsid w:val="00E83715"/>
    <w:rsid w:val="00E934D1"/>
    <w:rsid w:val="00E94179"/>
    <w:rsid w:val="00EA1C69"/>
    <w:rsid w:val="00ED23AF"/>
    <w:rsid w:val="00ED2F9E"/>
    <w:rsid w:val="00ED7571"/>
    <w:rsid w:val="00EE0AA4"/>
    <w:rsid w:val="00EE2B18"/>
    <w:rsid w:val="00F06FE7"/>
    <w:rsid w:val="00F1452A"/>
    <w:rsid w:val="00F5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s">
    <w:name w:val="authors"/>
    <w:basedOn w:val="Policepardfaut"/>
    <w:uiPriority w:val="99"/>
    <w:rsid w:val="00B179A3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B179A3"/>
    <w:rPr>
      <w:rFonts w:cs="Times New Roman"/>
    </w:rPr>
  </w:style>
  <w:style w:type="character" w:customStyle="1" w:styleId="Title1">
    <w:name w:val="Title1"/>
    <w:basedOn w:val="Policepardfaut"/>
    <w:uiPriority w:val="99"/>
    <w:rsid w:val="00B179A3"/>
    <w:rPr>
      <w:rFonts w:cs="Times New Roman"/>
    </w:rPr>
  </w:style>
  <w:style w:type="table" w:styleId="Grilledutableau">
    <w:name w:val="Table Grid"/>
    <w:basedOn w:val="TableauNormal"/>
    <w:uiPriority w:val="99"/>
    <w:rsid w:val="005C2A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144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D23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D23AF"/>
    <w:rPr>
      <w:rFonts w:ascii="Cambria" w:eastAsia="MS ??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D23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D23AF"/>
    <w:rPr>
      <w:rFonts w:ascii="Cambria" w:eastAsia="MS ??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8935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35CB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yahia nesrine</dc:creator>
  <cp:lastModifiedBy>Home</cp:lastModifiedBy>
  <cp:revision>2</cp:revision>
  <cp:lastPrinted>2015-11-03T12:36:00Z</cp:lastPrinted>
  <dcterms:created xsi:type="dcterms:W3CDTF">2015-11-03T16:11:00Z</dcterms:created>
  <dcterms:modified xsi:type="dcterms:W3CDTF">2015-11-03T16:11:00Z</dcterms:modified>
</cp:coreProperties>
</file>